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34C8C7A0" w14:textId="41D0489D" w:rsidR="007222F6" w:rsidRDefault="00F81F03" w:rsidP="007222F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w:t>
      </w:r>
      <w:r w:rsidR="004E5E28">
        <w:rPr>
          <w:rFonts w:ascii="Times New Roman" w:hAnsi="Times New Roman" w:cs="Times New Roman"/>
          <w:sz w:val="24"/>
          <w:szCs w:val="24"/>
        </w:rPr>
        <w:t>celu</w:t>
      </w:r>
      <w:r w:rsidR="007222F6">
        <w:rPr>
          <w:rFonts w:ascii="Times New Roman" w:hAnsi="Times New Roman" w:cs="Times New Roman"/>
          <w:sz w:val="24"/>
          <w:szCs w:val="24"/>
        </w:rPr>
        <w:t>:</w:t>
      </w:r>
      <w:r w:rsidR="004E5E28">
        <w:rPr>
          <w:rFonts w:ascii="Times New Roman" w:hAnsi="Times New Roman" w:cs="Times New Roman"/>
          <w:sz w:val="24"/>
          <w:szCs w:val="24"/>
        </w:rPr>
        <w:t xml:space="preserve"> </w:t>
      </w:r>
    </w:p>
    <w:p w14:paraId="7BC71D7B" w14:textId="06E05453" w:rsidR="004E5E28" w:rsidRDefault="007222F6" w:rsidP="007222F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4E5E28">
        <w:rPr>
          <w:rFonts w:ascii="Times New Roman" w:hAnsi="Times New Roman" w:cs="Times New Roman"/>
          <w:sz w:val="24"/>
          <w:szCs w:val="24"/>
        </w:rPr>
        <w:t>naliczenia, poboru oraz prowadzenia ewidencji podatników podatku:</w:t>
      </w:r>
    </w:p>
    <w:p w14:paraId="1CA19536" w14:textId="71064D98" w:rsidR="004E5E28" w:rsidRDefault="004E5E28" w:rsidP="004E5E28">
      <w:pPr>
        <w:pStyle w:val="Akapitzlist"/>
        <w:numPr>
          <w:ilvl w:val="0"/>
          <w:numId w:val="3"/>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od nieruchomości</w:t>
      </w:r>
      <w:r w:rsidR="007222F6">
        <w:rPr>
          <w:rFonts w:ascii="Times New Roman" w:hAnsi="Times New Roman" w:cs="Times New Roman"/>
          <w:sz w:val="24"/>
          <w:szCs w:val="24"/>
        </w:rPr>
        <w:t>,</w:t>
      </w:r>
    </w:p>
    <w:p w14:paraId="7D1CD793" w14:textId="19DBA467" w:rsidR="004E5E28" w:rsidRDefault="004E5E28" w:rsidP="004E5E28">
      <w:pPr>
        <w:pStyle w:val="Akapitzlist"/>
        <w:numPr>
          <w:ilvl w:val="0"/>
          <w:numId w:val="3"/>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rolnego</w:t>
      </w:r>
      <w:r w:rsidR="007222F6">
        <w:rPr>
          <w:rFonts w:ascii="Times New Roman" w:hAnsi="Times New Roman" w:cs="Times New Roman"/>
          <w:sz w:val="24"/>
          <w:szCs w:val="24"/>
        </w:rPr>
        <w:t>,</w:t>
      </w:r>
    </w:p>
    <w:p w14:paraId="1E5DDB82" w14:textId="1A3EB15A" w:rsidR="004E5E28" w:rsidRDefault="004E5E28" w:rsidP="004E5E28">
      <w:pPr>
        <w:pStyle w:val="Akapitzlist"/>
        <w:numPr>
          <w:ilvl w:val="0"/>
          <w:numId w:val="3"/>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leśnego</w:t>
      </w:r>
      <w:r w:rsidR="007222F6">
        <w:rPr>
          <w:rFonts w:ascii="Times New Roman" w:hAnsi="Times New Roman" w:cs="Times New Roman"/>
          <w:sz w:val="24"/>
          <w:szCs w:val="24"/>
        </w:rPr>
        <w:t>,</w:t>
      </w:r>
    </w:p>
    <w:p w14:paraId="0C3BB853" w14:textId="25C26139" w:rsidR="004E5E28" w:rsidRPr="007222F6" w:rsidRDefault="004E5E28" w:rsidP="007222F6">
      <w:pPr>
        <w:pStyle w:val="Akapitzlist"/>
        <w:numPr>
          <w:ilvl w:val="0"/>
          <w:numId w:val="3"/>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od środków transportowych</w:t>
      </w:r>
      <w:r w:rsidR="007222F6">
        <w:rPr>
          <w:rFonts w:ascii="Times New Roman" w:hAnsi="Times New Roman" w:cs="Times New Roman"/>
          <w:sz w:val="24"/>
          <w:szCs w:val="24"/>
        </w:rPr>
        <w:t>,</w:t>
      </w:r>
    </w:p>
    <w:p w14:paraId="753BBC88" w14:textId="398422C8" w:rsidR="007222F6" w:rsidRPr="007222F6" w:rsidRDefault="007222F6" w:rsidP="007222F6">
      <w:pPr>
        <w:pStyle w:val="Akapitzlist"/>
        <w:numPr>
          <w:ilvl w:val="1"/>
          <w:numId w:val="5"/>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22F6">
        <w:rPr>
          <w:rFonts w:ascii="Times New Roman" w:hAnsi="Times New Roman" w:cs="Times New Roman"/>
          <w:sz w:val="24"/>
          <w:szCs w:val="24"/>
        </w:rPr>
        <w:t>windykacji niezapłaconych podatków i opłat</w:t>
      </w:r>
    </w:p>
    <w:p w14:paraId="30A1813B" w14:textId="0AB1842F" w:rsidR="007222F6" w:rsidRPr="007222F6" w:rsidRDefault="007222F6" w:rsidP="007222F6">
      <w:pPr>
        <w:pStyle w:val="Akapitzlist"/>
        <w:numPr>
          <w:ilvl w:val="1"/>
          <w:numId w:val="5"/>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22F6">
        <w:rPr>
          <w:rFonts w:ascii="Times New Roman" w:hAnsi="Times New Roman" w:cs="Times New Roman"/>
          <w:sz w:val="24"/>
          <w:szCs w:val="24"/>
        </w:rPr>
        <w:t>wydania zaświadczeń na żądanie osoby ubiegającej się</w:t>
      </w:r>
    </w:p>
    <w:p w14:paraId="71B86333" w14:textId="77777777" w:rsidR="004E5E28" w:rsidRDefault="00F81F03" w:rsidP="004E5E28">
      <w:pPr>
        <w:spacing w:before="120" w:after="0" w:line="276" w:lineRule="auto"/>
        <w:jc w:val="both"/>
        <w:rPr>
          <w:rFonts w:ascii="Times New Roman" w:hAnsi="Times New Roman" w:cs="Times New Roman"/>
          <w:sz w:val="24"/>
          <w:szCs w:val="24"/>
        </w:rPr>
      </w:pPr>
      <w:r w:rsidRPr="004E5E28">
        <w:rPr>
          <w:rFonts w:ascii="Times New Roman" w:hAnsi="Times New Roman" w:cs="Times New Roman"/>
          <w:sz w:val="24"/>
          <w:szCs w:val="24"/>
        </w:rPr>
        <w:t>na podstawie art. 6 ust. 1 lit. c RODO oraz ustaw</w:t>
      </w:r>
      <w:r w:rsidR="004E5E28">
        <w:rPr>
          <w:rFonts w:ascii="Times New Roman" w:hAnsi="Times New Roman" w:cs="Times New Roman"/>
          <w:sz w:val="24"/>
          <w:szCs w:val="24"/>
        </w:rPr>
        <w:t>:</w:t>
      </w:r>
    </w:p>
    <w:p w14:paraId="31B7AC62" w14:textId="506A7B7F" w:rsidR="004E5E28" w:rsidRDefault="004E5E28" w:rsidP="004E5E28">
      <w:pPr>
        <w:pStyle w:val="Akapitzlist"/>
        <w:numPr>
          <w:ilvl w:val="0"/>
          <w:numId w:val="4"/>
        </w:numPr>
        <w:spacing w:before="120" w:after="0" w:line="276" w:lineRule="auto"/>
        <w:jc w:val="both"/>
        <w:rPr>
          <w:rFonts w:ascii="Times New Roman" w:hAnsi="Times New Roman" w:cs="Times New Roman"/>
          <w:sz w:val="24"/>
          <w:szCs w:val="24"/>
        </w:rPr>
      </w:pPr>
      <w:r w:rsidRPr="004E5E28">
        <w:rPr>
          <w:rFonts w:ascii="Times New Roman" w:hAnsi="Times New Roman" w:cs="Times New Roman"/>
          <w:sz w:val="24"/>
          <w:szCs w:val="24"/>
        </w:rPr>
        <w:t>z dnia 12 stycznia 1991 r. o podatkach i opłatach lokalnych,</w:t>
      </w:r>
    </w:p>
    <w:p w14:paraId="2010A356" w14:textId="1DE23F39" w:rsidR="004E5E28" w:rsidRDefault="004E5E28" w:rsidP="004E5E28">
      <w:pPr>
        <w:pStyle w:val="Akapitzlist"/>
        <w:numPr>
          <w:ilvl w:val="0"/>
          <w:numId w:val="4"/>
        </w:numPr>
        <w:spacing w:before="120" w:after="0" w:line="276" w:lineRule="auto"/>
        <w:jc w:val="both"/>
        <w:rPr>
          <w:rFonts w:ascii="Times New Roman" w:hAnsi="Times New Roman" w:cs="Times New Roman"/>
          <w:sz w:val="24"/>
          <w:szCs w:val="24"/>
        </w:rPr>
      </w:pPr>
      <w:r w:rsidRPr="004E5E28">
        <w:rPr>
          <w:rFonts w:ascii="Times New Roman" w:hAnsi="Times New Roman" w:cs="Times New Roman"/>
          <w:sz w:val="24"/>
          <w:szCs w:val="24"/>
        </w:rPr>
        <w:t>z dnia 15 listopada 1984 r. o podatku rolnym,</w:t>
      </w:r>
    </w:p>
    <w:p w14:paraId="0BA03DE2" w14:textId="0712178E" w:rsidR="004E5E28" w:rsidRDefault="004E5E28" w:rsidP="004E5E28">
      <w:pPr>
        <w:pStyle w:val="Akapitzlist"/>
        <w:numPr>
          <w:ilvl w:val="0"/>
          <w:numId w:val="4"/>
        </w:numPr>
        <w:spacing w:before="120" w:after="0" w:line="276" w:lineRule="auto"/>
        <w:jc w:val="both"/>
        <w:rPr>
          <w:rFonts w:ascii="Times New Roman" w:hAnsi="Times New Roman" w:cs="Times New Roman"/>
          <w:sz w:val="24"/>
          <w:szCs w:val="24"/>
        </w:rPr>
      </w:pPr>
      <w:r w:rsidRPr="004E5E28">
        <w:rPr>
          <w:rFonts w:ascii="Times New Roman" w:hAnsi="Times New Roman" w:cs="Times New Roman"/>
          <w:sz w:val="24"/>
          <w:szCs w:val="24"/>
        </w:rPr>
        <w:t>z dnia 30 października 2002 r. o podatku leśnym,</w:t>
      </w:r>
    </w:p>
    <w:p w14:paraId="29AFAADA" w14:textId="7091EA65" w:rsidR="00F81F03" w:rsidRDefault="00F81F03" w:rsidP="007222F6">
      <w:pPr>
        <w:pStyle w:val="Akapitzlist"/>
        <w:numPr>
          <w:ilvl w:val="0"/>
          <w:numId w:val="4"/>
        </w:numPr>
        <w:spacing w:before="120" w:after="120" w:line="276" w:lineRule="auto"/>
        <w:jc w:val="both"/>
        <w:rPr>
          <w:rFonts w:ascii="Times New Roman" w:hAnsi="Times New Roman" w:cs="Times New Roman"/>
          <w:sz w:val="24"/>
          <w:szCs w:val="24"/>
        </w:rPr>
      </w:pPr>
      <w:r w:rsidRPr="004E5E28">
        <w:rPr>
          <w:rFonts w:ascii="Times New Roman" w:hAnsi="Times New Roman" w:cs="Times New Roman"/>
          <w:sz w:val="24"/>
          <w:szCs w:val="24"/>
        </w:rPr>
        <w:t xml:space="preserve">z dnia </w:t>
      </w:r>
      <w:r w:rsidR="004E5E28" w:rsidRPr="004E5E28">
        <w:rPr>
          <w:rFonts w:ascii="Times New Roman" w:hAnsi="Times New Roman" w:cs="Times New Roman"/>
          <w:sz w:val="24"/>
          <w:szCs w:val="24"/>
        </w:rPr>
        <w:t>28 sierpnia 1997 r. – Ordynacja podatkowa</w:t>
      </w:r>
    </w:p>
    <w:p w14:paraId="28DA0786" w14:textId="5DC1DB48" w:rsidR="007222F6" w:rsidRPr="004E5E28" w:rsidRDefault="007222F6" w:rsidP="007222F6">
      <w:pPr>
        <w:pStyle w:val="Akapitzlist"/>
        <w:numPr>
          <w:ilvl w:val="0"/>
          <w:numId w:val="4"/>
        </w:num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z dnia 17 czerwca 1966 o postępowaniu egzekucyjnym w administracji. </w:t>
      </w:r>
    </w:p>
    <w:p w14:paraId="533A48FB" w14:textId="77777777" w:rsidR="00F81F03" w:rsidRDefault="00F81F03" w:rsidP="007222F6">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688CA0C4"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będą przechowywane przez okres </w:t>
      </w:r>
      <w:r w:rsidR="00975395">
        <w:rPr>
          <w:rFonts w:ascii="Times New Roman" w:hAnsi="Times New Roman" w:cs="Times New Roman"/>
          <w:sz w:val="24"/>
          <w:szCs w:val="24"/>
        </w:rPr>
        <w:t>10</w:t>
      </w:r>
      <w:r>
        <w:rPr>
          <w:rFonts w:ascii="Times New Roman" w:hAnsi="Times New Roman" w:cs="Times New Roman"/>
          <w:sz w:val="24"/>
          <w:szCs w:val="24"/>
        </w:rPr>
        <w:t xml:space="preserve"> lat</w:t>
      </w:r>
      <w:r w:rsidR="0052337F">
        <w:rPr>
          <w:rFonts w:ascii="Times New Roman" w:hAnsi="Times New Roman" w:cs="Times New Roman"/>
          <w:sz w:val="24"/>
          <w:szCs w:val="24"/>
        </w:rPr>
        <w:t xml:space="preserve"> – naliczenie, pobór oraz prowadzenie ewidencji podatników podatku oraz przez okres</w:t>
      </w:r>
      <w:r w:rsidR="002E67AD">
        <w:rPr>
          <w:rFonts w:ascii="Times New Roman" w:hAnsi="Times New Roman" w:cs="Times New Roman"/>
          <w:sz w:val="24"/>
          <w:szCs w:val="24"/>
        </w:rPr>
        <w:t xml:space="preserve"> </w:t>
      </w:r>
      <w:r w:rsidR="0052337F">
        <w:rPr>
          <w:rFonts w:ascii="Times New Roman" w:hAnsi="Times New Roman" w:cs="Times New Roman"/>
          <w:sz w:val="24"/>
          <w:szCs w:val="24"/>
        </w:rPr>
        <w:t>5 lat – windykacja niezapłaconych podatków; wydanie zaświadczeń na żądanie osoby ubiegającej się</w:t>
      </w:r>
      <w:r>
        <w:rPr>
          <w:rFonts w:ascii="Times New Roman" w:hAnsi="Times New Roman" w:cs="Times New Roman"/>
          <w:sz w:val="24"/>
          <w:szCs w:val="24"/>
        </w:rPr>
        <w:t xml:space="preserve"> zgodnie </w:t>
      </w:r>
      <w:r w:rsidR="0052337F">
        <w:rPr>
          <w:rFonts w:ascii="Times New Roman" w:hAnsi="Times New Roman" w:cs="Times New Roman"/>
          <w:sz w:val="24"/>
          <w:szCs w:val="24"/>
        </w:rPr>
        <w:br/>
      </w:r>
      <w:r>
        <w:rPr>
          <w:rFonts w:ascii="Times New Roman" w:hAnsi="Times New Roman" w:cs="Times New Roman"/>
          <w:sz w:val="24"/>
          <w:szCs w:val="24"/>
        </w:rPr>
        <w:t xml:space="preserve">z Rozporządzeniem Prezesa Rady Ministrów z dnia 18 stycznia 2011 r. w sprawie instrukcji kancelaryjnej, jednolitych rzeczowych wykazów akt oraz instrukcji w sprawie organizacji </w:t>
      </w:r>
      <w:r w:rsidR="0052337F">
        <w:rPr>
          <w:rFonts w:ascii="Times New Roman" w:hAnsi="Times New Roman" w:cs="Times New Roman"/>
          <w:sz w:val="24"/>
          <w:szCs w:val="24"/>
        </w:rPr>
        <w:br/>
      </w:r>
      <w:r>
        <w:rPr>
          <w:rFonts w:ascii="Times New Roman" w:hAnsi="Times New Roman" w:cs="Times New Roman"/>
          <w:sz w:val="24"/>
          <w:szCs w:val="24"/>
        </w:rPr>
        <w:t>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0F1BF" w14:textId="77777777" w:rsidR="003F640A" w:rsidRDefault="003F640A" w:rsidP="00D1134C">
      <w:pPr>
        <w:spacing w:after="0" w:line="240" w:lineRule="auto"/>
      </w:pPr>
      <w:r>
        <w:separator/>
      </w:r>
    </w:p>
  </w:endnote>
  <w:endnote w:type="continuationSeparator" w:id="0">
    <w:p w14:paraId="0F16301D" w14:textId="77777777" w:rsidR="003F640A" w:rsidRDefault="003F640A"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B876F" w14:textId="77777777" w:rsidR="003F640A" w:rsidRDefault="003F640A" w:rsidP="00D1134C">
      <w:pPr>
        <w:spacing w:after="0" w:line="240" w:lineRule="auto"/>
      </w:pPr>
      <w:r>
        <w:separator/>
      </w:r>
    </w:p>
  </w:footnote>
  <w:footnote w:type="continuationSeparator" w:id="0">
    <w:p w14:paraId="222923AE" w14:textId="77777777" w:rsidR="003F640A" w:rsidRDefault="003F640A"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5B069F"/>
    <w:multiLevelType w:val="hybridMultilevel"/>
    <w:tmpl w:val="497690E0"/>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F960251"/>
    <w:multiLevelType w:val="multilevel"/>
    <w:tmpl w:val="07989B0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B144B42"/>
    <w:multiLevelType w:val="hybridMultilevel"/>
    <w:tmpl w:val="B906999E"/>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556AF"/>
    <w:rsid w:val="001D1C6D"/>
    <w:rsid w:val="0022641F"/>
    <w:rsid w:val="0026635A"/>
    <w:rsid w:val="002E67AD"/>
    <w:rsid w:val="003F640A"/>
    <w:rsid w:val="00442E2D"/>
    <w:rsid w:val="004E5E28"/>
    <w:rsid w:val="0052337F"/>
    <w:rsid w:val="005A37AC"/>
    <w:rsid w:val="006A2D58"/>
    <w:rsid w:val="007222F6"/>
    <w:rsid w:val="00776926"/>
    <w:rsid w:val="008B2B4B"/>
    <w:rsid w:val="00966372"/>
    <w:rsid w:val="00975395"/>
    <w:rsid w:val="00980709"/>
    <w:rsid w:val="009E7E1B"/>
    <w:rsid w:val="00CA761E"/>
    <w:rsid w:val="00CD1E48"/>
    <w:rsid w:val="00D1134C"/>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436</Words>
  <Characters>2621</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7</cp:revision>
  <cp:lastPrinted>2020-10-15T07:32:00Z</cp:lastPrinted>
  <dcterms:created xsi:type="dcterms:W3CDTF">2020-10-13T09:08:00Z</dcterms:created>
  <dcterms:modified xsi:type="dcterms:W3CDTF">2020-10-15T07:35:00Z</dcterms:modified>
</cp:coreProperties>
</file>