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409/2023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kwietnia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 oraz z 2023 r. poz. 412 i poz. 658) oraz § 13 pkt 1 i 5 uchwały Nr XXXIV/238/2022 Rady Gminy Radowo Małe z dnia 28 grudnia 2022 r. w sprawie uchwalenia budżetu Gminy Radowo Małe na 2023 rok zarządzam,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755.060,03 zł</w:t>
      </w:r>
      <w:r>
        <w:rPr>
          <w:color w:val="000000"/>
          <w:u w:color="000000"/>
        </w:rPr>
        <w:t xml:space="preserve"> w tym: w zakresie zadań  własnych na kwotę 8.160,00 zł (Urząd Gminy w Radowie Małym) oraz w zakresie zadań zleconych na kwotę 741.481,03 zł (Urząd Gminy w Radowie Małym), na kwotę 5.419,00 zł (Urząd Gminy w Radowie Małym - Fundusz Pomocy) zgodnie z załącznikiem nr 1 i 3 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788.260,03 zł</w:t>
      </w:r>
      <w:r>
        <w:rPr>
          <w:color w:val="000000"/>
          <w:u w:color="000000"/>
        </w:rPr>
        <w:t xml:space="preserve"> w tym: w zakresie zadań własnych na kwotę 41.360,00 zł (Urząd Gminy w Radowie Małym) oraz w zakresie zadań zleconych na kwotę 2.374,00 zł (Ośrodek Pomocy Społecznej w Radowie Małym - Fundusz Pomocy), na kwotę 2.520,00 zł (Szkoła Podstawowa im. Kornela Makuszyńskiego w Radowie Małym - Fundusz Pomocy), na kwotę 525,00 zł (Urząd Gminy w Radowie Małym - Fundusz Pomocy), na kwotę 741.481,03 zł (Urząd Gminy w Radowie Małym) zgodnie z załącznikiem nr 2 i 4 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33.200,00 zł</w:t>
      </w:r>
      <w:r>
        <w:rPr>
          <w:color w:val="000000"/>
          <w:u w:color="000000"/>
        </w:rPr>
        <w:t xml:space="preserve"> w tym: w zakresie zadań własnych na kwotę 30.700 zł (Urząd Gminy w Radowie Małym) zgodnie z załącznikiem nr 2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33.200,00 zł zgodnie z załącznikiem nr 2 do niniejszego zarządzenia.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80E1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0E14" w:rsidRDefault="00780E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0E1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409/2023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780E14">
        <w:trPr>
          <w:trHeight w:val="91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</w:tr>
      <w:tr w:rsidR="00780E14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8 160,00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8 160,00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38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87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24 767 471,00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24 775 631,00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409/2023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780E14">
        <w:trPr>
          <w:trHeight w:val="102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780E14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2 813 129,00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30 700,00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2 843 829,00</w:t>
            </w:r>
          </w:p>
        </w:tc>
      </w:tr>
      <w:tr w:rsidR="00780E14">
        <w:trPr>
          <w:trHeight w:val="31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102 100,00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107 800,00</w:t>
            </w:r>
          </w:p>
        </w:tc>
      </w:tr>
      <w:tr w:rsidR="00780E14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35 700,00</w:t>
            </w:r>
          </w:p>
        </w:tc>
      </w:tr>
      <w:tr w:rsidR="00780E14">
        <w:trPr>
          <w:trHeight w:val="30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2 711 029,00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2 736 029,00</w:t>
            </w:r>
          </w:p>
        </w:tc>
      </w:tr>
      <w:tr w:rsidR="00780E14">
        <w:trPr>
          <w:trHeight w:val="28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1 531 529,00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1 556 529,00</w:t>
            </w:r>
          </w:p>
        </w:tc>
      </w:tr>
      <w:tr w:rsidR="00780E14">
        <w:trPr>
          <w:trHeight w:val="30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137 500,00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-33 200,00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104 300,00</w:t>
            </w:r>
          </w:p>
        </w:tc>
      </w:tr>
      <w:tr w:rsidR="00780E14">
        <w:trPr>
          <w:trHeight w:val="31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-33 200,00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104 300,00</w:t>
            </w:r>
          </w:p>
        </w:tc>
      </w:tr>
      <w:tr w:rsidR="00780E14">
        <w:trPr>
          <w:trHeight w:val="33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-33 200,00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104 300,00</w:t>
            </w:r>
          </w:p>
        </w:tc>
      </w:tr>
      <w:tr w:rsidR="00780E14">
        <w:trPr>
          <w:trHeight w:val="267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8 160,00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13 160,00</w:t>
            </w:r>
          </w:p>
        </w:tc>
      </w:tr>
      <w:tr w:rsidR="00780E14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13 160,00</w:t>
            </w:r>
          </w:p>
        </w:tc>
      </w:tr>
      <w:tr w:rsidR="00780E14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13 160,00</w:t>
            </w:r>
          </w:p>
        </w:tc>
      </w:tr>
      <w:tr w:rsidR="00780E14">
        <w:trPr>
          <w:trHeight w:val="267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5 118 461,18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5 120 961,18</w:t>
            </w:r>
          </w:p>
        </w:tc>
      </w:tr>
      <w:tr w:rsidR="00780E14">
        <w:trPr>
          <w:trHeight w:val="27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Utrzymanie zieleni w miastach i gminach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</w:tr>
      <w:tr w:rsidR="00780E14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</w:tr>
      <w:tr w:rsidR="00780E14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27 594 453,00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27 602 613,00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409/2023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780E14">
        <w:trPr>
          <w:trHeight w:val="85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780E14">
        <w:trPr>
          <w:trHeight w:val="525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741 481,03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39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98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741 481,03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22 425,00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3 045,00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22 425,00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79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22 425,00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1 529 000,00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2 374,00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30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2 374,00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78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2 374,00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1 971 205,66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746 900,03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2 718 105,69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409/2023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kwietnia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0"/>
        <w:gridCol w:w="1168"/>
        <w:gridCol w:w="1153"/>
        <w:gridCol w:w="5380"/>
        <w:gridCol w:w="2022"/>
        <w:gridCol w:w="1992"/>
        <w:gridCol w:w="1561"/>
        <w:gridCol w:w="236"/>
        <w:gridCol w:w="236"/>
      </w:tblGrid>
      <w:tr w:rsidR="00780E14">
        <w:trPr>
          <w:trHeight w:val="555"/>
        </w:trPr>
        <w:tc>
          <w:tcPr>
            <w:tcW w:w="145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Plan wydatków 2023 rok Gminy Radowo Małe</w:t>
            </w:r>
            <w:r>
              <w:rPr>
                <w:color w:val="000000"/>
                <w:sz w:val="16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1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54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010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Rolnictwo i łowiectwo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741 481,03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741 481,03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01095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741 481,03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741 481,03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4 600,00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786,60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786,60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112,70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112,70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7 650,54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7 650,54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1 389,00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726 942,19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726 942,19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22 425,00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3 045,00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25 470,00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80103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Oddziały przedszkolne w szkołach podstawowych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2 040,50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594,80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2 635,30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nauczycieli wypłacane w związku z 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1 381,06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352,99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1 734,05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331,99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84,85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416,84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4860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Pozostałe wydatki bieżące na zadania związane z 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327,45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156,96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484,41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80113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Dowożenie uczniów do szkół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3 472,50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525,00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3 997,50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4370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związanych z 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3 472,50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525,00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3 997,50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80195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16 912,00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1 925,20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18 837,20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nauczycieli wypłacane w związku z 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13 196,27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1 414,96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14 611,23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Składki i inne pochodne od wynagrodzeń pracowników wypłacanych </w:t>
            </w:r>
            <w:r>
              <w:rPr>
                <w:color w:val="000000"/>
                <w:sz w:val="18"/>
                <w:u w:color="000000"/>
              </w:rPr>
              <w:br/>
              <w:t>w związku z 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3 172,22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340,14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3 512,36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4860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Pozostałe wydatki bieżące na zadania związane z pomocą obywatelom Ukrainy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170,10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170,10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Rodzina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1 529 000,00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2 374,00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1 531 374,00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85595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2 374,00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3290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Świadczenia społeczne wypłacane obywatelom Ukrainy przebywającym na terytorium RP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5 000,00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2 374,00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7 374,00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80E14">
        <w:trPr>
          <w:trHeight w:val="274"/>
        </w:trPr>
        <w:tc>
          <w:tcPr>
            <w:tcW w:w="88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2 098 238,66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746 900,03</w:t>
            </w:r>
          </w:p>
        </w:tc>
        <w:tc>
          <w:tcPr>
            <w:tcW w:w="18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2 845 138,69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282B" w:rsidRDefault="002A282B">
      <w:r>
        <w:separator/>
      </w:r>
    </w:p>
  </w:endnote>
  <w:endnote w:type="continuationSeparator" w:id="0">
    <w:p w:rsidR="002A282B" w:rsidRDefault="002A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80E1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6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80E14" w:rsidRDefault="00780E1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780E1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6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80E14" w:rsidRDefault="00780E1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780E1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6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80E14" w:rsidRDefault="00780E1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780E1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6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80E14" w:rsidRDefault="00780E1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780E1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:rsidR="00780E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6E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80E14" w:rsidRDefault="00780E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282B" w:rsidRDefault="002A282B">
      <w:r>
        <w:separator/>
      </w:r>
    </w:p>
  </w:footnote>
  <w:footnote w:type="continuationSeparator" w:id="0">
    <w:p w:rsidR="002A282B" w:rsidRDefault="002A28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282B"/>
    <w:rsid w:val="005D6E2A"/>
    <w:rsid w:val="00780E1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6A82B2-911A-40E3-B99F-9C0D7271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1022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409/2023 z dnia 27 kwietnia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2023-05-04T10:47:00Z</dcterms:created>
  <dcterms:modified xsi:type="dcterms:W3CDTF">2023-05-04T10:47:00Z</dcterms:modified>
  <cp:category>Akt prawny</cp:category>
</cp:coreProperties>
</file>