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1B5FB9">
      <w:pPr>
        <w:pStyle w:val="NormalnyWeb"/>
        <w:jc w:val="center"/>
      </w:pPr>
      <w:r>
        <w:rPr>
          <w:rStyle w:val="Pogrubienie"/>
        </w:rPr>
        <w:t>OGŁOSZENIE</w:t>
      </w:r>
      <w:r>
        <w:rPr>
          <w:b/>
          <w:bCs/>
        </w:rPr>
        <w:br/>
      </w:r>
      <w:r>
        <w:rPr>
          <w:rStyle w:val="Pogrubienie"/>
        </w:rPr>
        <w:t>WÓJTA GMINY W RADOWIE MAŁYM</w:t>
      </w:r>
      <w:r>
        <w:rPr>
          <w:b/>
          <w:bCs/>
        </w:rPr>
        <w:br/>
      </w:r>
      <w:r>
        <w:rPr>
          <w:rStyle w:val="Pogrubienie"/>
        </w:rPr>
        <w:t>Z dnia 05 listopada 2014 r.</w:t>
      </w:r>
    </w:p>
    <w:p w:rsidR="001B5FB9" w:rsidRDefault="001B5FB9" w:rsidP="001B5FB9">
      <w:pPr>
        <w:pStyle w:val="NormalnyWeb"/>
      </w:pPr>
      <w:r>
        <w:t>Wójt Gminy Radowo Małe działając na podstawie przepisów ustawy z dnia 21 sierpnia 1997 r o gospodarce nieruchomościami ( Dz.U. nr 102 z2010 r. poz. 651 z późn. zm .)</w:t>
      </w:r>
    </w:p>
    <w:p w:rsidR="001B5FB9" w:rsidRDefault="001B5FB9" w:rsidP="001B5FB9">
      <w:pPr>
        <w:pStyle w:val="NormalnyWeb"/>
      </w:pPr>
      <w:r>
        <w:t>ogłasza I przetarg ustny, nieograniczony na zbycie :</w:t>
      </w:r>
    </w:p>
    <w:p w:rsidR="001B5FB9" w:rsidRDefault="001B5FB9" w:rsidP="001B5FB9">
      <w:pPr>
        <w:pStyle w:val="NormalnyWeb"/>
      </w:pPr>
      <w:r>
        <w:t>1.Nieruchomości położonej w miejscowości Mołdawin – nieruchomość rolna niezabudowana oznaczona nr działki 197 o pow . 0,31 ha .</w:t>
      </w:r>
    </w:p>
    <w:p w:rsidR="001B5FB9" w:rsidRDefault="001B5FB9" w:rsidP="001B5FB9">
      <w:pPr>
        <w:pStyle w:val="NormalnyWeb"/>
      </w:pPr>
      <w:r>
        <w:t>Przetarg odbędzie się dnia 10 grudnia 2014 r. o godz. 1000 w Urzędzie Gminy w Radowie Małym , pokój nr 6 .</w:t>
      </w:r>
    </w:p>
    <w:p w:rsidR="001B5FB9" w:rsidRDefault="001B5FB9" w:rsidP="001B5FB9">
      <w:pPr>
        <w:pStyle w:val="NormalnyWeb"/>
      </w:pPr>
      <w:r>
        <w:t>Cena wywoławcza za nieruchomość – 5 470,00 zł ( pięć tysięcy czterysta siedemdziesiąt złotych ).</w:t>
      </w:r>
    </w:p>
    <w:p w:rsidR="001B5FB9" w:rsidRDefault="001B5FB9" w:rsidP="001B5FB9">
      <w:pPr>
        <w:pStyle w:val="NormalnyWeb"/>
      </w:pPr>
      <w:r>
        <w:t>Wadium za wyszczególnione nieruchomości w wysokości 1000zł ( jeden tysiące złotych należy uiścić do dnia 06 grudnia 2014 r .</w:t>
      </w:r>
      <w:r>
        <w:br/>
        <w:t>Wadium należy wpłacić na konto BS Goleniów O/Łobez nr : 22937510382600263920000030 .</w:t>
      </w:r>
      <w:r>
        <w:br/>
        <w:t>Wadium zwraca się niezwłocznie po zakończeniu przetargu, jednakże wadium wpłacone przez uczestnika, który wygrał przetarg zalicza się na poczet nabycia nieruchomości.</w:t>
      </w:r>
      <w:r>
        <w:br/>
        <w:t>Wadium ulega przepadkowi w razie uchylenia się uczestnika, który przetarg wygrał od zawarcia umowy notarialnej.</w:t>
      </w:r>
      <w:r>
        <w:br/>
        <w:t>Dowód wniesienia wadium przez uczestnika przetargu podlega przedłożeniu komisji przetargowej przed otwarciem przetargu .</w:t>
      </w:r>
      <w:r>
        <w:br/>
        <w:t>Sprzedający najpóźniej w ciągu 21 dni od dnia rozstrzygnięcia przetargu</w:t>
      </w:r>
      <w:r>
        <w:br/>
        <w:t>zawiadomi nabywcę o miejscu i terminie zawarcia umowy sprzedaży .</w:t>
      </w:r>
    </w:p>
    <w:p w:rsidR="001B5FB9" w:rsidRDefault="001B5FB9" w:rsidP="001B5FB9">
      <w:pPr>
        <w:pStyle w:val="NormalnyWeb"/>
      </w:pPr>
      <w:r>
        <w:t>Wylicytowana cena nabycia nieruchomości winna być odnotowana na koncie dochodów Gminy Radowo Małe najpóźniej w dniu zawarcia aktu notarialnego .</w:t>
      </w:r>
      <w:r>
        <w:br/>
      </w:r>
      <w:r>
        <w:br/>
        <w:t>Jeżeli osoba , która przetarg wygrała nie stawi się bez usprawiedliwienia w</w:t>
      </w:r>
      <w:r>
        <w:br/>
        <w:t>miejscu i terminie podanym w zawiadomieniu o zawarciu umowy notarialnej , Wójt może odstąpić od zawarcia umowy , a wpłacone wadium nie podlega zwrotowi .</w:t>
      </w:r>
    </w:p>
    <w:p w:rsidR="001B5FB9" w:rsidRDefault="001B5FB9" w:rsidP="001B5FB9">
      <w:pPr>
        <w:pStyle w:val="NormalnyWeb"/>
      </w:pPr>
      <w:r>
        <w:t>Przed zawarciem aktu notarialnego nabywca nieruchomości zobowiązany jest wpłacić pełną cenę sprzedaży nieruchomości ustalonej w wyniku przetargu .</w:t>
      </w:r>
      <w:r>
        <w:br/>
        <w:t>Koszty zawarcia umowy notarialnej i opłat sądowych ponosi nabywca .</w:t>
      </w:r>
    </w:p>
    <w:p w:rsidR="001B5FB9" w:rsidRDefault="001B5FB9" w:rsidP="001B5FB9">
      <w:pPr>
        <w:pStyle w:val="NormalnyWeb"/>
      </w:pPr>
      <w:r>
        <w:t>Uczestnik przetargu może , w terminie 7 dni od dnia ogłoszenia wyniku przetargu , zaskarżyć czynności związane z przeprowadzeniem przetargu do Wójta Gminy Radowo Małe .</w:t>
      </w:r>
    </w:p>
    <w:p w:rsidR="001B5FB9" w:rsidRDefault="001B5FB9" w:rsidP="001B5FB9">
      <w:pPr>
        <w:pStyle w:val="NormalnyWeb"/>
      </w:pPr>
      <w:r>
        <w:t>W/w nieruchomość nie jest obciążona żadnymi długami, hipotekami i innymi prawami rzeczowymi oraz zobowiązaniami na rzecz osób trzecich.</w:t>
      </w:r>
    </w:p>
    <w:p w:rsidR="001B5FB9" w:rsidRDefault="001B5FB9" w:rsidP="001B5FB9">
      <w:pPr>
        <w:pStyle w:val="NormalnyWeb"/>
      </w:pPr>
      <w:r>
        <w:br/>
        <w:t>Szczegółowych informacji udzielamy telefonicznie – 3972224 ( Limanowska )</w:t>
      </w:r>
    </w:p>
    <w:p w:rsidR="001B5FB9" w:rsidRDefault="001B5FB9" w:rsidP="001B5FB9">
      <w:pPr>
        <w:pStyle w:val="NormalnyWeb"/>
      </w:pPr>
      <w:r>
        <w:lastRenderedPageBreak/>
        <w:t>Wykaz nieruchomości przeznaczonej do sprzedaży wywieszony był od dnia 28.04.2014 r r do dnia 21.05.2014 r .</w:t>
      </w:r>
    </w:p>
    <w:p w:rsidR="001B5FB9" w:rsidRDefault="001B5FB9" w:rsidP="001B5FB9">
      <w:pPr>
        <w:pStyle w:val="NormalnyWeb"/>
      </w:pPr>
      <w:r>
        <w:rPr>
          <w:rStyle w:val="Uwydatnienie"/>
        </w:rPr>
        <w:t>Wójt Gminy</w:t>
      </w:r>
      <w:r>
        <w:rPr>
          <w:i/>
          <w:iCs/>
        </w:rPr>
        <w:br/>
      </w:r>
      <w:r>
        <w:rPr>
          <w:rStyle w:val="Uwydatnienie"/>
        </w:rPr>
        <w:t>Józef Wypijewski</w:t>
      </w:r>
    </w:p>
    <w:p w:rsidR="007A6E30" w:rsidRDefault="0099431C"/>
    <w:sectPr w:rsidR="007A6E30" w:rsidSect="00EA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FB9"/>
    <w:rsid w:val="001B5FB9"/>
    <w:rsid w:val="008B1AC0"/>
    <w:rsid w:val="0099431C"/>
    <w:rsid w:val="00E264EB"/>
    <w:rsid w:val="00EA35CF"/>
    <w:rsid w:val="00E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FB9"/>
    <w:rPr>
      <w:b/>
      <w:bCs/>
    </w:rPr>
  </w:style>
  <w:style w:type="character" w:styleId="Uwydatnienie">
    <w:name w:val="Emphasis"/>
    <w:basedOn w:val="Domylnaczcionkaakapitu"/>
    <w:uiPriority w:val="20"/>
    <w:qFormat/>
    <w:rsid w:val="001B5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msira</cp:lastModifiedBy>
  <cp:revision>2</cp:revision>
  <dcterms:created xsi:type="dcterms:W3CDTF">2019-07-12T06:39:00Z</dcterms:created>
  <dcterms:modified xsi:type="dcterms:W3CDTF">2019-07-12T06:39:00Z</dcterms:modified>
</cp:coreProperties>
</file>