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168" w:rsidRPr="00F55168" w:rsidRDefault="00F55168" w:rsidP="00F5516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pl-PL"/>
        </w:rPr>
      </w:pPr>
      <w:r w:rsidRPr="00F55168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pl-PL"/>
        </w:rPr>
        <w:t>O G Ł O S Z E N I E</w:t>
      </w:r>
    </w:p>
    <w:p w:rsidR="00F55168" w:rsidRPr="00F55168" w:rsidRDefault="00F55168" w:rsidP="00F5516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516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WÓJTA GMINY W RADOWIE MAŁYM</w:t>
      </w:r>
    </w:p>
    <w:p w:rsidR="00F55168" w:rsidRPr="00F55168" w:rsidRDefault="00F55168" w:rsidP="00F5516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516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 dnia 24 kwietnia 2009 r.</w:t>
      </w:r>
    </w:p>
    <w:p w:rsidR="00F55168" w:rsidRPr="00F55168" w:rsidRDefault="00F55168" w:rsidP="00F551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5168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przepisów ustawy z dnia 21 sierpnia 1997 r o gospodarce nieruchomościami ( Dz . U . z 2007 r . Nr 173 , poz . 1218 Wójt Gminy Radowo Małe</w:t>
      </w:r>
    </w:p>
    <w:p w:rsidR="00F55168" w:rsidRPr="00F55168" w:rsidRDefault="00F55168" w:rsidP="00F551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55168" w:rsidRPr="00F55168" w:rsidRDefault="00F55168" w:rsidP="00F551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516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ogłasza przetarg ustny nieograniczony na sprzedaż :</w:t>
      </w:r>
    </w:p>
    <w:p w:rsidR="00F55168" w:rsidRPr="00F55168" w:rsidRDefault="00F55168" w:rsidP="00F551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516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nieruchomości niezabudowanej - działka oznaczona symbolem użytku B-RIV a o nr ewid . nr 261/1 w miejscowości Rogowo, gmina Radowo Małe . Całkowita pow . działki wynosi 600 m </w:t>
      </w:r>
      <w:r w:rsidRPr="00F55168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pl-PL"/>
        </w:rPr>
        <w:t>2</w:t>
      </w:r>
    </w:p>
    <w:p w:rsidR="00F55168" w:rsidRPr="00F55168" w:rsidRDefault="00F55168" w:rsidP="00F551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516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KW 580.</w:t>
      </w:r>
    </w:p>
    <w:p w:rsidR="00F55168" w:rsidRPr="00F55168" w:rsidRDefault="00F55168" w:rsidP="00F551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55168" w:rsidRPr="00F55168" w:rsidRDefault="00F55168" w:rsidP="00F551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516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Cena wywoławcza za nieruchomość - 5 300 zł . ( pięć tysięcy trzysta ) złotych .</w:t>
      </w:r>
    </w:p>
    <w:p w:rsidR="00F55168" w:rsidRPr="00F55168" w:rsidRDefault="00F55168" w:rsidP="00F551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516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 ceny uzyskanej w przetargu doliczony zostanie pod. Wat w wys . 22 %</w:t>
      </w:r>
    </w:p>
    <w:p w:rsidR="00F55168" w:rsidRPr="00F55168" w:rsidRDefault="00F55168" w:rsidP="00F551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55168" w:rsidRPr="00F55168" w:rsidRDefault="00F55168" w:rsidP="00F551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516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 W nieobowiązującym planie zagospodarowania przestrzennego gminy nieruchomość posiada zapis : teren zabudowy – do dalszego użytkowania .</w:t>
      </w:r>
    </w:p>
    <w:p w:rsidR="00F55168" w:rsidRPr="00F55168" w:rsidRDefault="00F55168" w:rsidP="00F551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516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studium uwarunkowań i kierunków zagospodarowania przestrzennego gminy Radowo Małe dla ww. nieruchomości nie przewiduje się zmian . </w:t>
      </w:r>
    </w:p>
    <w:p w:rsidR="00F55168" w:rsidRPr="00F55168" w:rsidRDefault="00F55168" w:rsidP="00F551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55168" w:rsidRPr="00F55168" w:rsidRDefault="00F55168" w:rsidP="00F551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5168">
        <w:rPr>
          <w:rFonts w:ascii="Times New Roman" w:eastAsia="Times New Roman" w:hAnsi="Times New Roman" w:cs="Times New Roman"/>
          <w:sz w:val="24"/>
          <w:szCs w:val="24"/>
          <w:lang w:eastAsia="pl-PL"/>
        </w:rPr>
        <w:t>3 . Wadium w wysokości 1000 zł ( jeden tysiąc złotych ) należy uiścić przed przetargiem tj. do dnia 25.05.2009 .</w:t>
      </w:r>
    </w:p>
    <w:p w:rsidR="00F55168" w:rsidRPr="00F55168" w:rsidRDefault="00F55168" w:rsidP="00F551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51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Wadium należy wpłacić na konto </w:t>
      </w:r>
      <w:r w:rsidRPr="00F5516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BS Goleniów O/Łobez 22 9375 1038 2600 2639 2000 0030 . </w:t>
      </w:r>
    </w:p>
    <w:p w:rsidR="00F55168" w:rsidRPr="00F55168" w:rsidRDefault="00F55168" w:rsidP="00F551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516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Oprócz ceny uzyskanej w przetargu Nabywca zobowiązany jest do wpłacenia kosztów przygotowania nieruchomości do sprzedaży , które wynoszą 305 zł ( trzysta pięć złotych ) .</w:t>
      </w:r>
    </w:p>
    <w:p w:rsidR="00F55168" w:rsidRPr="00F55168" w:rsidRDefault="00F55168" w:rsidP="00F551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516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Dowód wniesienia wadium przez uczestnika przetargu podlega przedłożeniu komisji przetargowej przed otwarciem przetargu . </w:t>
      </w:r>
    </w:p>
    <w:p w:rsidR="00F55168" w:rsidRPr="00F55168" w:rsidRDefault="00F55168" w:rsidP="00F551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5168">
        <w:rPr>
          <w:rFonts w:ascii="Times New Roman" w:eastAsia="Times New Roman" w:hAnsi="Times New Roman" w:cs="Times New Roman"/>
          <w:sz w:val="24"/>
          <w:szCs w:val="24"/>
          <w:lang w:eastAsia="pl-PL"/>
        </w:rPr>
        <w:t>Wadium zwraca się niezwłocznie po zakończeniu przetargu , jednakże wadium wpłacone przez uczestnika który przetarg wygrał zalicza się na poczet nabycia nieruchomości .</w:t>
      </w:r>
    </w:p>
    <w:p w:rsidR="00F55168" w:rsidRPr="00F55168" w:rsidRDefault="00F55168" w:rsidP="00F551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516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Wadium ulega przepadkowi w razie uchylenia się uczestnika który przetarg wygrał od zawarcia umowy notarialnej .</w:t>
      </w:r>
    </w:p>
    <w:p w:rsidR="00F55168" w:rsidRPr="00F55168" w:rsidRDefault="00F55168" w:rsidP="00F551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5168">
        <w:rPr>
          <w:rFonts w:ascii="Times New Roman" w:eastAsia="Times New Roman" w:hAnsi="Times New Roman" w:cs="Times New Roman"/>
          <w:sz w:val="24"/>
          <w:szCs w:val="24"/>
          <w:lang w:eastAsia="pl-PL"/>
        </w:rPr>
        <w:t>Wyłoniony w drodze przetargu kandydat na nabywcę nieruchomości jest zobowiązany w terminie 21 dni , licząc od daty rozstrzygnięcia przetargu dokonać wpłaty ceny ustalonej w przetargu , pomniejszonej o wpłacone wadium na powyższe konto .</w:t>
      </w:r>
    </w:p>
    <w:p w:rsidR="00F55168" w:rsidRPr="00F55168" w:rsidRDefault="00F55168" w:rsidP="00F55168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5168">
        <w:rPr>
          <w:rFonts w:ascii="Times New Roman" w:eastAsia="Times New Roman" w:hAnsi="Times New Roman" w:cs="Times New Roman"/>
          <w:sz w:val="24"/>
          <w:szCs w:val="24"/>
          <w:lang w:eastAsia="pl-PL"/>
        </w:rPr>
        <w:t>osoba ustalona jako kandydat na nabywcę nieruchomości nie dokona wymaganej wpłaty w określonym terminie , organizator przetargu odstąpi od zawarcia umowy , a wpłacone wadium nie podlega zwrotowi .</w:t>
      </w:r>
    </w:p>
    <w:p w:rsidR="00F55168" w:rsidRPr="00F55168" w:rsidRDefault="00F55168" w:rsidP="00F5516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5168">
        <w:rPr>
          <w:rFonts w:ascii="Times New Roman" w:eastAsia="Times New Roman" w:hAnsi="Times New Roman" w:cs="Times New Roman"/>
          <w:sz w:val="24"/>
          <w:szCs w:val="24"/>
          <w:lang w:eastAsia="pl-PL"/>
        </w:rPr>
        <w:t>/w nieruchomość nie jest obciążone żadnymi długami , hipotekami i innymi prawami rzeczowymi oraz zobowiązaniami na rzecz osób trzecich .</w:t>
      </w:r>
    </w:p>
    <w:p w:rsidR="00F55168" w:rsidRPr="00F55168" w:rsidRDefault="00F55168" w:rsidP="00F551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5168">
        <w:rPr>
          <w:rFonts w:ascii="Times New Roman" w:eastAsia="Times New Roman" w:hAnsi="Times New Roman" w:cs="Times New Roman"/>
          <w:sz w:val="24"/>
          <w:szCs w:val="24"/>
          <w:lang w:eastAsia="pl-PL"/>
        </w:rPr>
        <w:t>Sprzedaż na własność – 100 % ceny uzyskanej w przetargu .</w:t>
      </w:r>
    </w:p>
    <w:p w:rsidR="00F55168" w:rsidRPr="00F55168" w:rsidRDefault="00F55168" w:rsidP="00F551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516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Przetarg odbędzie się dnia 28 maja 2009 r o godz .10</w:t>
      </w:r>
      <w:r w:rsidRPr="00F55168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pl-PL"/>
        </w:rPr>
        <w:t>00</w:t>
      </w:r>
    </w:p>
    <w:p w:rsidR="00F55168" w:rsidRPr="00F55168" w:rsidRDefault="00F55168" w:rsidP="00F551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516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Urzędzie Gminy Radowo Małe , pokój nr 6 .</w:t>
      </w:r>
    </w:p>
    <w:p w:rsidR="00F55168" w:rsidRPr="00F55168" w:rsidRDefault="00F55168" w:rsidP="00F551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55168" w:rsidRPr="00F55168" w:rsidRDefault="00F55168" w:rsidP="00F551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5168">
        <w:rPr>
          <w:rFonts w:ascii="Times New Roman" w:eastAsia="Times New Roman" w:hAnsi="Times New Roman" w:cs="Times New Roman"/>
          <w:sz w:val="24"/>
          <w:szCs w:val="24"/>
          <w:lang w:eastAsia="pl-PL"/>
        </w:rPr>
        <w:t>Wykaz nieruchomości przeznaczonej do sprzedaży wywieszony był od dnia 26 września 2008 r do 23 października 2008 r .</w:t>
      </w:r>
    </w:p>
    <w:p w:rsidR="00F55168" w:rsidRPr="00F55168" w:rsidRDefault="00F55168" w:rsidP="00F551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55168" w:rsidRPr="00F55168" w:rsidRDefault="00F55168" w:rsidP="00F551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24CB4" w:rsidRPr="00F55168" w:rsidRDefault="00824CB4">
      <w:pPr>
        <w:rPr>
          <w:sz w:val="24"/>
          <w:szCs w:val="24"/>
        </w:rPr>
      </w:pPr>
    </w:p>
    <w:sectPr w:rsidR="00824CB4" w:rsidRPr="00F55168" w:rsidSect="00EA35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E5F24"/>
    <w:multiLevelType w:val="multilevel"/>
    <w:tmpl w:val="D6DA1204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F10B57"/>
    <w:multiLevelType w:val="multilevel"/>
    <w:tmpl w:val="7D1E8AAA"/>
    <w:lvl w:ilvl="0">
      <w:start w:val="5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0A0E7CA1"/>
    <w:multiLevelType w:val="multilevel"/>
    <w:tmpl w:val="D6DA1204"/>
    <w:lvl w:ilvl="0">
      <w:start w:val="2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D74F73"/>
    <w:multiLevelType w:val="multilevel"/>
    <w:tmpl w:val="794AAF62"/>
    <w:lvl w:ilvl="0">
      <w:start w:val="5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>
    <w:nsid w:val="1CA3538C"/>
    <w:multiLevelType w:val="multilevel"/>
    <w:tmpl w:val="C5782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45505E8"/>
    <w:multiLevelType w:val="multilevel"/>
    <w:tmpl w:val="A784F7B0"/>
    <w:lvl w:ilvl="0">
      <w:start w:val="5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>
    <w:nsid w:val="322C7DA9"/>
    <w:multiLevelType w:val="multilevel"/>
    <w:tmpl w:val="D6DA1204"/>
    <w:lvl w:ilvl="0">
      <w:start w:val="2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7FF614D"/>
    <w:multiLevelType w:val="multilevel"/>
    <w:tmpl w:val="D6DA1204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B2E430F"/>
    <w:multiLevelType w:val="multilevel"/>
    <w:tmpl w:val="D6DA1204"/>
    <w:lvl w:ilvl="0">
      <w:start w:val="2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DAF4CCF"/>
    <w:multiLevelType w:val="multilevel"/>
    <w:tmpl w:val="D6DA1204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E147E9B"/>
    <w:multiLevelType w:val="multilevel"/>
    <w:tmpl w:val="88BC2446"/>
    <w:lvl w:ilvl="0">
      <w:start w:val="5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1">
    <w:nsid w:val="6D45318B"/>
    <w:multiLevelType w:val="multilevel"/>
    <w:tmpl w:val="D6DA1204"/>
    <w:lvl w:ilvl="0">
      <w:start w:val="2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0E70C52"/>
    <w:multiLevelType w:val="multilevel"/>
    <w:tmpl w:val="D6DA1204"/>
    <w:lvl w:ilvl="0">
      <w:start w:val="2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6811596"/>
    <w:multiLevelType w:val="multilevel"/>
    <w:tmpl w:val="B98E059A"/>
    <w:lvl w:ilvl="0">
      <w:start w:val="5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78"/>
    </w:lvlOverride>
  </w:num>
  <w:num w:numId="2">
    <w:abstractNumId w:val="9"/>
  </w:num>
  <w:num w:numId="3">
    <w:abstractNumId w:val="7"/>
    <w:lvlOverride w:ilvl="0">
      <w:startOverride w:val="50"/>
    </w:lvlOverride>
  </w:num>
  <w:num w:numId="4">
    <w:abstractNumId w:val="5"/>
    <w:lvlOverride w:ilvl="0">
      <w:startOverride w:val="2999"/>
    </w:lvlOverride>
  </w:num>
  <w:num w:numId="5">
    <w:abstractNumId w:val="11"/>
  </w:num>
  <w:num w:numId="6">
    <w:abstractNumId w:val="4"/>
  </w:num>
  <w:num w:numId="7">
    <w:abstractNumId w:val="1"/>
    <w:lvlOverride w:ilvl="0">
      <w:startOverride w:val="2999"/>
    </w:lvlOverride>
  </w:num>
  <w:num w:numId="8">
    <w:abstractNumId w:val="2"/>
  </w:num>
  <w:num w:numId="9">
    <w:abstractNumId w:val="10"/>
    <w:lvlOverride w:ilvl="0">
      <w:startOverride w:val="2999"/>
    </w:lvlOverride>
  </w:num>
  <w:num w:numId="10">
    <w:abstractNumId w:val="12"/>
  </w:num>
  <w:num w:numId="11">
    <w:abstractNumId w:val="13"/>
    <w:lvlOverride w:ilvl="0">
      <w:startOverride w:val="2999"/>
    </w:lvlOverride>
  </w:num>
  <w:num w:numId="12">
    <w:abstractNumId w:val="6"/>
  </w:num>
  <w:num w:numId="13">
    <w:abstractNumId w:val="3"/>
    <w:lvlOverride w:ilvl="0">
      <w:startOverride w:val="2999"/>
    </w:lvlOverride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B5FB9"/>
    <w:rsid w:val="00171F8D"/>
    <w:rsid w:val="001B5FB9"/>
    <w:rsid w:val="004A075A"/>
    <w:rsid w:val="005723DF"/>
    <w:rsid w:val="0080730C"/>
    <w:rsid w:val="00824CB4"/>
    <w:rsid w:val="008B1AC0"/>
    <w:rsid w:val="00C86AE3"/>
    <w:rsid w:val="00D7403D"/>
    <w:rsid w:val="00E264EB"/>
    <w:rsid w:val="00EA35CF"/>
    <w:rsid w:val="00F55168"/>
    <w:rsid w:val="00FF31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35CF"/>
  </w:style>
  <w:style w:type="paragraph" w:styleId="Nagwek1">
    <w:name w:val="heading 1"/>
    <w:basedOn w:val="Normalny"/>
    <w:link w:val="Nagwek1Znak"/>
    <w:uiPriority w:val="9"/>
    <w:qFormat/>
    <w:rsid w:val="004A075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7403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B5F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B5FB9"/>
    <w:rPr>
      <w:b/>
      <w:bCs/>
    </w:rPr>
  </w:style>
  <w:style w:type="character" w:styleId="Uwydatnienie">
    <w:name w:val="Emphasis"/>
    <w:basedOn w:val="Domylnaczcionkaakapitu"/>
    <w:uiPriority w:val="20"/>
    <w:qFormat/>
    <w:rsid w:val="001B5FB9"/>
    <w:rPr>
      <w:i/>
      <w:iCs/>
    </w:rPr>
  </w:style>
  <w:style w:type="character" w:customStyle="1" w:styleId="Nagwek1Znak">
    <w:name w:val="Nagłówek 1 Znak"/>
    <w:basedOn w:val="Domylnaczcionkaakapitu"/>
    <w:link w:val="Nagwek1"/>
    <w:uiPriority w:val="9"/>
    <w:rsid w:val="004A075A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A07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A075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71F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71F8D"/>
  </w:style>
  <w:style w:type="paragraph" w:styleId="Tytu">
    <w:name w:val="Title"/>
    <w:basedOn w:val="Normalny"/>
    <w:link w:val="TytuZnak"/>
    <w:uiPriority w:val="10"/>
    <w:qFormat/>
    <w:rsid w:val="00171F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171F8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7403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0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8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7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8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358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stazysta</dc:creator>
  <cp:lastModifiedBy>msira</cp:lastModifiedBy>
  <cp:revision>2</cp:revision>
  <dcterms:created xsi:type="dcterms:W3CDTF">2019-07-12T06:48:00Z</dcterms:created>
  <dcterms:modified xsi:type="dcterms:W3CDTF">2019-07-12T06:48:00Z</dcterms:modified>
</cp:coreProperties>
</file>